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8E5" w:rsidRDefault="006358E5" w:rsidP="006358E5">
      <w:pPr>
        <w:pStyle w:val="KonuBal"/>
        <w:rPr>
          <w:caps/>
          <w:color w:val="000000"/>
          <w:sz w:val="22"/>
          <w:szCs w:val="22"/>
        </w:rPr>
      </w:pPr>
      <w:r w:rsidRPr="003E34B9">
        <w:rPr>
          <w:sz w:val="22"/>
        </w:rPr>
        <w:t xml:space="preserve">FEN BİLİMLERİ DERS PLÂNI </w:t>
      </w:r>
      <w:r>
        <w:rPr>
          <w:sz w:val="22"/>
        </w:rPr>
        <w:t xml:space="preserve">31. </w:t>
      </w:r>
      <w:r w:rsidRPr="003E34B9">
        <w:rPr>
          <w:sz w:val="22"/>
        </w:rPr>
        <w:t>HAFTA</w:t>
      </w:r>
      <w:r>
        <w:rPr>
          <w:sz w:val="22"/>
        </w:rPr>
        <w:t xml:space="preserve"> </w:t>
      </w:r>
      <w:r w:rsidRPr="00E67CA2">
        <w:rPr>
          <w:caps/>
          <w:color w:val="000000"/>
          <w:sz w:val="22"/>
          <w:szCs w:val="22"/>
        </w:rPr>
        <w:t xml:space="preserve">(29 Nisan – </w:t>
      </w:r>
      <w:r>
        <w:rPr>
          <w:caps/>
          <w:color w:val="000000"/>
          <w:sz w:val="22"/>
          <w:szCs w:val="22"/>
        </w:rPr>
        <w:t>0</w:t>
      </w:r>
      <w:r w:rsidR="001508BB">
        <w:rPr>
          <w:caps/>
          <w:color w:val="000000"/>
          <w:sz w:val="22"/>
          <w:szCs w:val="22"/>
        </w:rPr>
        <w:t>3</w:t>
      </w:r>
      <w:r w:rsidRPr="00E67CA2">
        <w:rPr>
          <w:caps/>
          <w:color w:val="000000"/>
          <w:sz w:val="22"/>
          <w:szCs w:val="22"/>
        </w:rPr>
        <w:t xml:space="preserve"> Mayıs )</w:t>
      </w:r>
    </w:p>
    <w:p w:rsidR="006358E5" w:rsidRPr="00E74789" w:rsidRDefault="006358E5" w:rsidP="006358E5">
      <w:pPr>
        <w:pStyle w:val="KonuBal"/>
        <w:jc w:val="left"/>
        <w:rPr>
          <w:sz w:val="22"/>
        </w:rPr>
      </w:pPr>
    </w:p>
    <w:p w:rsidR="006358E5" w:rsidRPr="00E9243A" w:rsidRDefault="006358E5" w:rsidP="006358E5">
      <w:pPr>
        <w:rPr>
          <w:b/>
          <w:sz w:val="22"/>
          <w:szCs w:val="22"/>
        </w:rPr>
      </w:pPr>
      <w:r w:rsidRPr="00E9243A">
        <w:rPr>
          <w:b/>
          <w:sz w:val="22"/>
          <w:szCs w:val="22"/>
        </w:rPr>
        <w:t xml:space="preserve">BÖLÜM I: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00"/>
      </w:tblGrid>
      <w:tr w:rsidR="006358E5" w:rsidRPr="00E9243A" w:rsidTr="00CD0089">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rsidR="006358E5" w:rsidRPr="00E9243A" w:rsidRDefault="006358E5" w:rsidP="00CD0089">
            <w:pPr>
              <w:spacing w:line="220" w:lineRule="exact"/>
              <w:rPr>
                <w:sz w:val="22"/>
                <w:szCs w:val="22"/>
              </w:rPr>
            </w:pPr>
            <w:r w:rsidRPr="00E9243A">
              <w:rPr>
                <w:b/>
                <w:bCs/>
                <w:sz w:val="22"/>
                <w:szCs w:val="22"/>
              </w:rPr>
              <w:t>Süre:</w:t>
            </w:r>
            <w:r w:rsidRPr="00E9243A">
              <w:rPr>
                <w:sz w:val="22"/>
                <w:szCs w:val="22"/>
              </w:rPr>
              <w:t xml:space="preserve">  3 Ders Saati</w:t>
            </w:r>
          </w:p>
        </w:tc>
      </w:tr>
      <w:tr w:rsidR="006358E5" w:rsidRPr="00E9243A" w:rsidTr="00CD0089">
        <w:trPr>
          <w:cantSplit/>
          <w:trHeight w:val="325"/>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 xml:space="preserve">DERS </w:t>
            </w:r>
          </w:p>
        </w:tc>
        <w:tc>
          <w:tcPr>
            <w:tcW w:w="7300" w:type="dxa"/>
            <w:tcBorders>
              <w:top w:val="single" w:sz="6" w:space="0" w:color="auto"/>
              <w:left w:val="single" w:sz="8" w:space="0" w:color="auto"/>
              <w:bottom w:val="single" w:sz="4" w:space="0" w:color="auto"/>
              <w:right w:val="single" w:sz="8" w:space="0" w:color="auto"/>
            </w:tcBorders>
            <w:hideMark/>
          </w:tcPr>
          <w:p w:rsidR="006358E5" w:rsidRPr="003807B0" w:rsidRDefault="006358E5" w:rsidP="00CD0089">
            <w:pPr>
              <w:tabs>
                <w:tab w:val="left" w:pos="284"/>
              </w:tabs>
              <w:spacing w:line="240" w:lineRule="exact"/>
              <w:rPr>
                <w:b/>
                <w:sz w:val="22"/>
                <w:szCs w:val="22"/>
              </w:rPr>
            </w:pPr>
            <w:r w:rsidRPr="003807B0">
              <w:rPr>
                <w:b/>
                <w:sz w:val="22"/>
                <w:szCs w:val="22"/>
              </w:rPr>
              <w:t>FEN BİLİMLERİ</w:t>
            </w:r>
          </w:p>
        </w:tc>
      </w:tr>
      <w:tr w:rsidR="006358E5" w:rsidRPr="00E9243A" w:rsidTr="00CD008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 xml:space="preserve">SINIF </w:t>
            </w:r>
          </w:p>
        </w:tc>
        <w:tc>
          <w:tcPr>
            <w:tcW w:w="7300" w:type="dxa"/>
            <w:tcBorders>
              <w:top w:val="single" w:sz="4" w:space="0" w:color="auto"/>
              <w:left w:val="single" w:sz="8" w:space="0" w:color="auto"/>
              <w:bottom w:val="single" w:sz="6" w:space="0" w:color="auto"/>
              <w:right w:val="single" w:sz="8" w:space="0" w:color="auto"/>
            </w:tcBorders>
            <w:hideMark/>
          </w:tcPr>
          <w:p w:rsidR="006358E5" w:rsidRPr="00597CFC" w:rsidRDefault="006358E5" w:rsidP="00CD0089">
            <w:pPr>
              <w:tabs>
                <w:tab w:val="left" w:pos="284"/>
              </w:tabs>
              <w:spacing w:line="240" w:lineRule="exact"/>
              <w:rPr>
                <w:sz w:val="22"/>
                <w:szCs w:val="22"/>
              </w:rPr>
            </w:pPr>
            <w:r w:rsidRPr="00597CFC">
              <w:rPr>
                <w:sz w:val="22"/>
                <w:szCs w:val="22"/>
              </w:rPr>
              <w:t>4</w:t>
            </w:r>
            <w:r w:rsidR="002F6B99">
              <w:rPr>
                <w:color w:val="FFFF00"/>
                <w:sz w:val="18"/>
                <w:szCs w:val="18"/>
                <w:highlight w:val="darkBlue"/>
              </w:rPr>
              <w:t>Eğitimhane.Com</w:t>
            </w:r>
            <w:bookmarkStart w:id="0" w:name="_GoBack"/>
            <w:bookmarkEnd w:id="0"/>
          </w:p>
        </w:tc>
      </w:tr>
      <w:tr w:rsidR="006358E5" w:rsidRPr="00E9243A" w:rsidTr="00CD0089">
        <w:trPr>
          <w:cantSplit/>
          <w:trHeight w:val="225"/>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Pr>
                <w:b/>
                <w:sz w:val="22"/>
                <w:szCs w:val="22"/>
              </w:rPr>
              <w:t>KONU ALANI</w:t>
            </w:r>
          </w:p>
        </w:tc>
        <w:tc>
          <w:tcPr>
            <w:tcW w:w="7300" w:type="dxa"/>
            <w:tcBorders>
              <w:top w:val="single" w:sz="4" w:space="0" w:color="auto"/>
              <w:left w:val="single" w:sz="8" w:space="0" w:color="auto"/>
              <w:bottom w:val="single" w:sz="6" w:space="0" w:color="auto"/>
              <w:right w:val="single" w:sz="8" w:space="0" w:color="auto"/>
            </w:tcBorders>
            <w:hideMark/>
          </w:tcPr>
          <w:p w:rsidR="006358E5" w:rsidRPr="001210C6" w:rsidRDefault="006358E5" w:rsidP="00CD0089">
            <w:pPr>
              <w:tabs>
                <w:tab w:val="left" w:pos="284"/>
              </w:tabs>
              <w:spacing w:line="240" w:lineRule="exact"/>
              <w:rPr>
                <w:b/>
                <w:sz w:val="22"/>
                <w:szCs w:val="22"/>
              </w:rPr>
            </w:pPr>
            <w:r w:rsidRPr="001210C6">
              <w:rPr>
                <w:b/>
                <w:sz w:val="22"/>
                <w:szCs w:val="22"/>
              </w:rPr>
              <w:t>CANLILAR VE YAŞAM</w:t>
            </w:r>
          </w:p>
        </w:tc>
      </w:tr>
      <w:tr w:rsidR="006358E5" w:rsidRPr="00E9243A" w:rsidTr="00CD0089">
        <w:trPr>
          <w:cantSplit/>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ÜNİTE BAŞLIĞI</w:t>
            </w:r>
          </w:p>
        </w:tc>
        <w:tc>
          <w:tcPr>
            <w:tcW w:w="7300" w:type="dxa"/>
            <w:tcBorders>
              <w:top w:val="single" w:sz="6" w:space="0" w:color="auto"/>
              <w:left w:val="single" w:sz="8" w:space="0" w:color="auto"/>
              <w:bottom w:val="single" w:sz="6" w:space="0" w:color="auto"/>
              <w:right w:val="single" w:sz="8" w:space="0" w:color="auto"/>
            </w:tcBorders>
            <w:hideMark/>
          </w:tcPr>
          <w:p w:rsidR="006358E5" w:rsidRPr="001210C6" w:rsidRDefault="006358E5" w:rsidP="00CD0089">
            <w:pPr>
              <w:rPr>
                <w:b/>
                <w:sz w:val="22"/>
                <w:szCs w:val="22"/>
              </w:rPr>
            </w:pPr>
            <w:r w:rsidRPr="001210C6">
              <w:rPr>
                <w:b/>
                <w:sz w:val="22"/>
                <w:szCs w:val="22"/>
              </w:rPr>
              <w:t>İNSAN VE ÇEVRE</w:t>
            </w:r>
          </w:p>
        </w:tc>
      </w:tr>
      <w:tr w:rsidR="006358E5" w:rsidRPr="00E9243A" w:rsidTr="00CD0089">
        <w:trPr>
          <w:cantSplit/>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6358E5" w:rsidRPr="00597CFC" w:rsidRDefault="006358E5" w:rsidP="00CD0089">
            <w:pPr>
              <w:spacing w:line="180" w:lineRule="exact"/>
              <w:rPr>
                <w:b/>
                <w:sz w:val="22"/>
                <w:szCs w:val="22"/>
              </w:rPr>
            </w:pPr>
            <w:r w:rsidRPr="00597CFC">
              <w:rPr>
                <w:b/>
                <w:sz w:val="22"/>
                <w:szCs w:val="22"/>
              </w:rPr>
              <w:t>KAVRAMLAR</w:t>
            </w:r>
          </w:p>
        </w:tc>
        <w:tc>
          <w:tcPr>
            <w:tcW w:w="7300" w:type="dxa"/>
            <w:tcBorders>
              <w:top w:val="single" w:sz="6" w:space="0" w:color="auto"/>
              <w:left w:val="single" w:sz="8" w:space="0" w:color="auto"/>
              <w:bottom w:val="single" w:sz="4" w:space="0" w:color="auto"/>
              <w:right w:val="single" w:sz="8" w:space="0" w:color="auto"/>
            </w:tcBorders>
            <w:hideMark/>
          </w:tcPr>
          <w:p w:rsidR="006358E5" w:rsidRPr="00225C51" w:rsidRDefault="006358E5" w:rsidP="00CD0089">
            <w:pPr>
              <w:autoSpaceDE w:val="0"/>
              <w:autoSpaceDN w:val="0"/>
              <w:adjustRightInd w:val="0"/>
              <w:rPr>
                <w:rFonts w:eastAsia="ArialMT"/>
                <w:sz w:val="22"/>
                <w:szCs w:val="22"/>
                <w:lang w:eastAsia="en-US"/>
              </w:rPr>
            </w:pPr>
            <w:r w:rsidRPr="00225C51">
              <w:rPr>
                <w:rFonts w:eastAsia="ArialMT"/>
                <w:sz w:val="22"/>
                <w:szCs w:val="22"/>
                <w:lang w:eastAsia="en-US"/>
              </w:rPr>
              <w:t>Kaynak kullanımı</w:t>
            </w:r>
            <w:r>
              <w:rPr>
                <w:rFonts w:eastAsia="ArialMT"/>
                <w:sz w:val="22"/>
                <w:szCs w:val="22"/>
                <w:lang w:eastAsia="en-US"/>
              </w:rPr>
              <w:t xml:space="preserve">, </w:t>
            </w:r>
            <w:r w:rsidRPr="00225C51">
              <w:rPr>
                <w:rFonts w:eastAsia="ArialMT"/>
                <w:sz w:val="22"/>
                <w:szCs w:val="22"/>
                <w:lang w:eastAsia="en-US"/>
              </w:rPr>
              <w:t>Tasarruf</w:t>
            </w:r>
            <w:r>
              <w:rPr>
                <w:rFonts w:eastAsia="ArialMT"/>
                <w:sz w:val="22"/>
                <w:szCs w:val="22"/>
                <w:lang w:eastAsia="en-US"/>
              </w:rPr>
              <w:t xml:space="preserve">, </w:t>
            </w:r>
            <w:r w:rsidRPr="00225C51">
              <w:rPr>
                <w:rFonts w:eastAsia="ArialMT"/>
                <w:sz w:val="22"/>
                <w:szCs w:val="22"/>
                <w:lang w:eastAsia="en-US"/>
              </w:rPr>
              <w:t>Tutumluluk</w:t>
            </w:r>
            <w:r>
              <w:rPr>
                <w:rFonts w:eastAsia="ArialMT"/>
                <w:sz w:val="22"/>
                <w:szCs w:val="22"/>
                <w:lang w:eastAsia="en-US"/>
              </w:rPr>
              <w:t xml:space="preserve">, </w:t>
            </w:r>
            <w:r w:rsidRPr="00225C51">
              <w:rPr>
                <w:rFonts w:eastAsia="ArialMT"/>
                <w:sz w:val="22"/>
                <w:szCs w:val="22"/>
                <w:lang w:eastAsia="en-US"/>
              </w:rPr>
              <w:t>Geri dönüşüm</w:t>
            </w:r>
          </w:p>
        </w:tc>
      </w:tr>
    </w:tbl>
    <w:p w:rsidR="006358E5" w:rsidRDefault="006358E5" w:rsidP="006358E5">
      <w:pPr>
        <w:ind w:firstLine="180"/>
        <w:rPr>
          <w:b/>
          <w:sz w:val="22"/>
          <w:szCs w:val="22"/>
        </w:rPr>
      </w:pPr>
    </w:p>
    <w:p w:rsidR="006358E5" w:rsidRPr="00E9243A" w:rsidRDefault="006358E5" w:rsidP="006358E5">
      <w:pPr>
        <w:ind w:firstLine="180"/>
        <w:rPr>
          <w:b/>
          <w:sz w:val="22"/>
          <w:szCs w:val="22"/>
        </w:rPr>
      </w:pPr>
      <w:r w:rsidRPr="00E9243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6358E5" w:rsidRPr="00E9243A" w:rsidTr="00CD0089">
        <w:trPr>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6358E5" w:rsidRPr="00E9243A" w:rsidRDefault="006358E5" w:rsidP="00CD0089">
            <w:pPr>
              <w:pStyle w:val="Balk1"/>
              <w:jc w:val="left"/>
              <w:rPr>
                <w:sz w:val="22"/>
                <w:szCs w:val="22"/>
              </w:rPr>
            </w:pPr>
            <w:r w:rsidRPr="00E9243A">
              <w:rPr>
                <w:sz w:val="22"/>
                <w:szCs w:val="22"/>
              </w:rPr>
              <w:t>KAZANIMLAR</w:t>
            </w:r>
          </w:p>
        </w:tc>
        <w:tc>
          <w:tcPr>
            <w:tcW w:w="7304" w:type="dxa"/>
            <w:tcBorders>
              <w:top w:val="single" w:sz="4" w:space="0" w:color="auto"/>
              <w:left w:val="nil"/>
              <w:bottom w:val="single" w:sz="4" w:space="0" w:color="auto"/>
              <w:right w:val="single" w:sz="4" w:space="0" w:color="auto"/>
            </w:tcBorders>
            <w:hideMark/>
          </w:tcPr>
          <w:p w:rsidR="006358E5" w:rsidRPr="00E9243A" w:rsidRDefault="006358E5" w:rsidP="00CD0089">
            <w:pPr>
              <w:rPr>
                <w:sz w:val="22"/>
                <w:szCs w:val="22"/>
              </w:rPr>
            </w:pPr>
            <w:r w:rsidRPr="00E74789">
              <w:rPr>
                <w:sz w:val="22"/>
                <w:szCs w:val="22"/>
              </w:rPr>
              <w:t>F.4.6.1.2. Yaşam için gerekli olan kaynakların ve geri dönüşümün önemini fark eder.</w:t>
            </w:r>
          </w:p>
        </w:tc>
      </w:tr>
      <w:tr w:rsidR="006358E5" w:rsidRPr="00E9243A" w:rsidTr="00CD0089">
        <w:trPr>
          <w:jc w:val="center"/>
        </w:trPr>
        <w:tc>
          <w:tcPr>
            <w:tcW w:w="2821" w:type="dxa"/>
            <w:tcBorders>
              <w:top w:val="single" w:sz="4" w:space="0" w:color="auto"/>
              <w:left w:val="single" w:sz="4" w:space="0" w:color="auto"/>
              <w:bottom w:val="single" w:sz="4" w:space="0" w:color="auto"/>
              <w:right w:val="nil"/>
            </w:tcBorders>
            <w:vAlign w:val="center"/>
            <w:hideMark/>
          </w:tcPr>
          <w:p w:rsidR="006358E5" w:rsidRPr="00E9243A" w:rsidRDefault="006358E5" w:rsidP="00CD0089">
            <w:pPr>
              <w:pStyle w:val="Balk2"/>
              <w:spacing w:line="240" w:lineRule="auto"/>
              <w:jc w:val="left"/>
              <w:rPr>
                <w:sz w:val="22"/>
                <w:szCs w:val="22"/>
              </w:rPr>
            </w:pPr>
            <w:r w:rsidRPr="00E9243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8E5" w:rsidRPr="00950FE5" w:rsidRDefault="006358E5" w:rsidP="00CD0089">
            <w:pPr>
              <w:rPr>
                <w:sz w:val="22"/>
                <w:szCs w:val="22"/>
              </w:rPr>
            </w:pPr>
            <w:r w:rsidRPr="00950FE5">
              <w:rPr>
                <w:sz w:val="22"/>
                <w:szCs w:val="22"/>
              </w:rPr>
              <w:t>Anlatım, Soru Cevap, Rol Yapma, Grup Çalışması</w:t>
            </w:r>
          </w:p>
        </w:tc>
      </w:tr>
      <w:tr w:rsidR="006358E5" w:rsidRPr="00E9243A" w:rsidTr="00CD0089">
        <w:trPr>
          <w:jc w:val="center"/>
        </w:trPr>
        <w:tc>
          <w:tcPr>
            <w:tcW w:w="2821" w:type="dxa"/>
            <w:tcBorders>
              <w:top w:val="single" w:sz="4" w:space="0" w:color="auto"/>
              <w:left w:val="single" w:sz="4" w:space="0" w:color="auto"/>
              <w:bottom w:val="single" w:sz="4" w:space="0" w:color="auto"/>
              <w:right w:val="nil"/>
            </w:tcBorders>
            <w:vAlign w:val="center"/>
            <w:hideMark/>
          </w:tcPr>
          <w:p w:rsidR="006358E5" w:rsidRPr="00E9243A" w:rsidRDefault="006358E5" w:rsidP="00CD0089">
            <w:pPr>
              <w:pStyle w:val="Balk2"/>
              <w:spacing w:line="240" w:lineRule="auto"/>
              <w:jc w:val="left"/>
              <w:rPr>
                <w:sz w:val="22"/>
                <w:szCs w:val="22"/>
              </w:rPr>
            </w:pPr>
            <w:r w:rsidRPr="00E9243A">
              <w:rPr>
                <w:sz w:val="22"/>
                <w:szCs w:val="22"/>
              </w:rPr>
              <w:t>KULLANILAN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6358E5" w:rsidRPr="00950FE5" w:rsidRDefault="006358E5" w:rsidP="00CD0089">
            <w:pPr>
              <w:rPr>
                <w:sz w:val="22"/>
                <w:szCs w:val="22"/>
              </w:rPr>
            </w:pPr>
            <w:r w:rsidRPr="00950FE5">
              <w:rPr>
                <w:sz w:val="22"/>
                <w:szCs w:val="22"/>
              </w:rPr>
              <w:t>Ders kitabı, bilgisayar, projeksiyon, küre, el feneri,</w:t>
            </w: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6358E5" w:rsidRPr="00950FE5" w:rsidRDefault="006358E5" w:rsidP="00CD0089">
            <w:pPr>
              <w:tabs>
                <w:tab w:val="left" w:pos="284"/>
                <w:tab w:val="left" w:pos="2268"/>
                <w:tab w:val="left" w:pos="2520"/>
              </w:tabs>
              <w:spacing w:line="240" w:lineRule="exact"/>
              <w:rPr>
                <w:sz w:val="22"/>
                <w:szCs w:val="22"/>
              </w:rPr>
            </w:pPr>
            <w:r w:rsidRPr="00950FE5">
              <w:rPr>
                <w:sz w:val="22"/>
                <w:szCs w:val="22"/>
              </w:rPr>
              <w:t>Sınıf</w:t>
            </w:r>
          </w:p>
        </w:tc>
      </w:tr>
      <w:tr w:rsidR="006358E5" w:rsidRPr="00E9243A" w:rsidTr="00CD0089">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6358E5" w:rsidRPr="00E9243A" w:rsidRDefault="006358E5" w:rsidP="00CD0089">
            <w:pPr>
              <w:jc w:val="center"/>
              <w:rPr>
                <w:sz w:val="22"/>
                <w:szCs w:val="22"/>
              </w:rPr>
            </w:pPr>
            <w:r w:rsidRPr="00E9243A">
              <w:rPr>
                <w:b/>
                <w:sz w:val="22"/>
                <w:szCs w:val="22"/>
              </w:rPr>
              <w:t>ÖĞRENME-ÖĞRETME SÜRECİ</w:t>
            </w:r>
          </w:p>
        </w:tc>
      </w:tr>
      <w:tr w:rsidR="006358E5" w:rsidRPr="00E9243A" w:rsidTr="00CD0089">
        <w:trPr>
          <w:cantSplit/>
          <w:trHeight w:val="286"/>
          <w:jc w:val="center"/>
        </w:trPr>
        <w:tc>
          <w:tcPr>
            <w:tcW w:w="2821" w:type="dxa"/>
            <w:tcBorders>
              <w:top w:val="single" w:sz="8" w:space="0" w:color="auto"/>
              <w:left w:val="single" w:sz="8" w:space="0" w:color="auto"/>
              <w:bottom w:val="single" w:sz="6" w:space="0" w:color="auto"/>
              <w:right w:val="single" w:sz="8" w:space="0" w:color="auto"/>
            </w:tcBorders>
            <w:vAlign w:val="center"/>
            <w:hideMark/>
          </w:tcPr>
          <w:p w:rsidR="006358E5" w:rsidRPr="00E9243A" w:rsidRDefault="006358E5" w:rsidP="00CD0089">
            <w:pPr>
              <w:pStyle w:val="Balk3"/>
              <w:rPr>
                <w:sz w:val="22"/>
                <w:szCs w:val="22"/>
              </w:rPr>
            </w:pPr>
            <w:r w:rsidRPr="00E9243A">
              <w:rPr>
                <w:bCs/>
                <w:sz w:val="22"/>
                <w:szCs w:val="22"/>
              </w:rPr>
              <w:t>KONU</w:t>
            </w:r>
          </w:p>
        </w:tc>
        <w:tc>
          <w:tcPr>
            <w:tcW w:w="7304" w:type="dxa"/>
            <w:tcBorders>
              <w:top w:val="single" w:sz="6" w:space="0" w:color="auto"/>
              <w:left w:val="single" w:sz="8" w:space="0" w:color="auto"/>
              <w:bottom w:val="single" w:sz="6" w:space="0" w:color="auto"/>
              <w:right w:val="single" w:sz="8" w:space="0" w:color="auto"/>
            </w:tcBorders>
            <w:vAlign w:val="center"/>
            <w:hideMark/>
          </w:tcPr>
          <w:p w:rsidR="006358E5" w:rsidRPr="00E74789" w:rsidRDefault="006358E5" w:rsidP="00CD0089">
            <w:pPr>
              <w:autoSpaceDE w:val="0"/>
              <w:autoSpaceDN w:val="0"/>
              <w:adjustRightInd w:val="0"/>
              <w:rPr>
                <w:rFonts w:eastAsiaTheme="minorHAnsi"/>
                <w:sz w:val="22"/>
                <w:szCs w:val="22"/>
                <w:lang w:eastAsia="en-US"/>
              </w:rPr>
            </w:pPr>
            <w:r w:rsidRPr="00E74789">
              <w:rPr>
                <w:rFonts w:eastAsiaTheme="minorHAnsi"/>
                <w:sz w:val="22"/>
                <w:szCs w:val="22"/>
                <w:lang w:eastAsia="en-US"/>
              </w:rPr>
              <w:t xml:space="preserve">KAYNAK KULLANIMI VE GERİ DÖNÜŞÜM </w:t>
            </w:r>
          </w:p>
        </w:tc>
      </w:tr>
      <w:tr w:rsidR="006358E5" w:rsidRPr="00E9243A" w:rsidTr="00CD0089">
        <w:trPr>
          <w:cantSplit/>
          <w:trHeight w:val="1087"/>
          <w:jc w:val="center"/>
        </w:trPr>
        <w:tc>
          <w:tcPr>
            <w:tcW w:w="10125" w:type="dxa"/>
            <w:gridSpan w:val="2"/>
            <w:tcBorders>
              <w:top w:val="single" w:sz="8" w:space="0" w:color="auto"/>
              <w:left w:val="single" w:sz="8" w:space="0" w:color="auto"/>
              <w:bottom w:val="single" w:sz="6" w:space="0" w:color="auto"/>
              <w:right w:val="single" w:sz="8" w:space="0" w:color="auto"/>
            </w:tcBorders>
            <w:hideMark/>
          </w:tcPr>
          <w:p w:rsidR="006358E5" w:rsidRPr="00E9243A" w:rsidRDefault="006358E5" w:rsidP="00CD0089">
            <w:pPr>
              <w:rPr>
                <w:sz w:val="22"/>
                <w:szCs w:val="22"/>
              </w:rPr>
            </w:pPr>
            <w:r w:rsidRPr="00E9243A">
              <w:rPr>
                <w:b/>
                <w:sz w:val="22"/>
                <w:szCs w:val="22"/>
              </w:rPr>
              <w:t xml:space="preserve">                                                    ÖĞRETME-ÖĞRENME ETKİNLİKLERİ</w:t>
            </w:r>
          </w:p>
          <w:p w:rsidR="006358E5" w:rsidRPr="006358E5" w:rsidRDefault="006358E5" w:rsidP="00CD0089">
            <w:pPr>
              <w:rPr>
                <w:sz w:val="24"/>
                <w:szCs w:val="24"/>
              </w:rPr>
            </w:pPr>
            <w:r w:rsidRPr="006358E5">
              <w:rPr>
                <w:sz w:val="24"/>
                <w:szCs w:val="24"/>
              </w:rPr>
              <w:t>*Ders kitabındaki “Düşünelim, Araştıralım” sorularıyla derse dikkat çekilir.</w:t>
            </w:r>
          </w:p>
          <w:p w:rsidR="006358E5" w:rsidRPr="006358E5" w:rsidRDefault="006358E5" w:rsidP="00CD0089">
            <w:pPr>
              <w:rPr>
                <w:rFonts w:eastAsiaTheme="minorHAnsi"/>
                <w:bCs/>
                <w:sz w:val="24"/>
                <w:szCs w:val="24"/>
                <w:lang w:eastAsia="en-US"/>
              </w:rPr>
            </w:pPr>
            <w:r w:rsidRPr="006358E5">
              <w:rPr>
                <w:sz w:val="24"/>
                <w:szCs w:val="24"/>
              </w:rPr>
              <w:t>*Kitaptaki görsellerden hareketle “</w:t>
            </w:r>
            <w:r w:rsidRPr="006358E5">
              <w:rPr>
                <w:rFonts w:eastAsiaTheme="minorHAnsi"/>
                <w:bCs/>
                <w:sz w:val="24"/>
                <w:szCs w:val="24"/>
                <w:lang w:eastAsia="en-US"/>
              </w:rPr>
              <w:t>Geri dönüşüm neden bizim için çok önemlidir?” sorusu sorulur, öğrencilerden cevap alınır.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 “Yapalım, Öğrenelim” etkinliği yapılır.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*Konu hakkında ders kitabından ilgili bölüm okutulur.</w:t>
            </w:r>
          </w:p>
          <w:p w:rsidR="006358E5" w:rsidRPr="006358E5" w:rsidRDefault="006358E5" w:rsidP="00CD0089">
            <w:pPr>
              <w:rPr>
                <w:rFonts w:eastAsiaTheme="minorHAnsi"/>
                <w:bCs/>
                <w:sz w:val="24"/>
                <w:szCs w:val="24"/>
                <w:lang w:eastAsia="en-US"/>
              </w:rPr>
            </w:pPr>
            <w:r w:rsidRPr="006358E5">
              <w:rPr>
                <w:rFonts w:eastAsiaTheme="minorHAnsi"/>
                <w:bCs/>
                <w:sz w:val="24"/>
                <w:szCs w:val="24"/>
                <w:lang w:eastAsia="en-US"/>
              </w:rPr>
              <w:t>*Öğrencilerin konu hakkında görüşleri alınır.</w:t>
            </w:r>
          </w:p>
          <w:p w:rsidR="006358E5" w:rsidRPr="006358E5" w:rsidRDefault="006358E5" w:rsidP="00CD0089">
            <w:pPr>
              <w:rPr>
                <w:sz w:val="24"/>
                <w:szCs w:val="24"/>
              </w:rPr>
            </w:pPr>
          </w:p>
          <w:p w:rsidR="006358E5" w:rsidRPr="006358E5" w:rsidRDefault="006358E5" w:rsidP="00CD0089">
            <w:pPr>
              <w:autoSpaceDE w:val="0"/>
              <w:autoSpaceDN w:val="0"/>
              <w:adjustRightInd w:val="0"/>
              <w:rPr>
                <w:rFonts w:eastAsiaTheme="minorHAnsi"/>
                <w:sz w:val="24"/>
                <w:szCs w:val="24"/>
                <w:lang w:eastAsia="en-US"/>
              </w:rPr>
            </w:pPr>
            <w:r w:rsidRPr="006358E5">
              <w:rPr>
                <w:rFonts w:eastAsiaTheme="minorHAnsi"/>
                <w:sz w:val="24"/>
                <w:szCs w:val="24"/>
                <w:lang w:eastAsia="en-US"/>
              </w:rPr>
              <w:t xml:space="preserve">Yeniden değerlendirilme imkânı olan atıkların çeşitli işlemlerden geçirilerek ham maddeye dönüştürülüp tekrar üretim sürecine dâhil edilmesine </w:t>
            </w:r>
            <w:r w:rsidRPr="006358E5">
              <w:rPr>
                <w:rFonts w:eastAsiaTheme="minorHAnsi"/>
                <w:b/>
                <w:bCs/>
                <w:sz w:val="24"/>
                <w:szCs w:val="24"/>
                <w:lang w:eastAsia="en-US"/>
              </w:rPr>
              <w:t xml:space="preserve">geri dönüşüm </w:t>
            </w:r>
            <w:r w:rsidRPr="006358E5">
              <w:rPr>
                <w:rFonts w:eastAsiaTheme="minorHAnsi"/>
                <w:sz w:val="24"/>
                <w:szCs w:val="24"/>
                <w:lang w:eastAsia="en-US"/>
              </w:rPr>
              <w:t xml:space="preserve">denir. Elektrik, su ve besin gibi enerji kaynaklarımız, dikkatlice kullanılmadığı takdirde bir gün bu doğal kaynakların tükeneceği akıldan çıkarılmamalıdır. Bazı kaynaklarımızın geri dönüşümü olabilir. Örneğin atık sular arıtılıp çeşitli işlemlerden geçtikten sonra geri dönüşümü yapılarak tekrar kullanılabilir. </w:t>
            </w:r>
          </w:p>
          <w:p w:rsidR="006358E5" w:rsidRPr="006358E5" w:rsidRDefault="006358E5" w:rsidP="00CD0089">
            <w:pPr>
              <w:autoSpaceDE w:val="0"/>
              <w:autoSpaceDN w:val="0"/>
              <w:adjustRightInd w:val="0"/>
              <w:rPr>
                <w:rFonts w:eastAsiaTheme="minorHAnsi"/>
                <w:sz w:val="24"/>
                <w:szCs w:val="24"/>
                <w:lang w:eastAsia="en-US"/>
              </w:rPr>
            </w:pPr>
            <w:r w:rsidRPr="006358E5">
              <w:rPr>
                <w:rFonts w:eastAsiaTheme="minorHAnsi"/>
                <w:sz w:val="24"/>
                <w:szCs w:val="24"/>
                <w:lang w:eastAsia="en-US"/>
              </w:rPr>
              <w:t>Atık besinlerinde geri dönüşümü yapılabilmektedir. Biyogaz atık besinlerin bazı işlemlerden geçirilmesiyle elde edilen bir biyoyakıttır. Atık besinlerden geri dönüşüm yoluyla tarımda verimliliği arttıracak gübre elde edilir</w:t>
            </w:r>
            <w:r w:rsidRPr="006358E5">
              <w:rPr>
                <w:rFonts w:ascii="Arial" w:eastAsiaTheme="minorHAnsi" w:hAnsi="Arial" w:cs="Arial"/>
                <w:sz w:val="24"/>
                <w:szCs w:val="24"/>
                <w:lang w:eastAsia="en-US"/>
              </w:rPr>
              <w:t>.</w:t>
            </w:r>
          </w:p>
          <w:p w:rsidR="006358E5" w:rsidRPr="00BE7183" w:rsidRDefault="006358E5" w:rsidP="00CD0089">
            <w:pPr>
              <w:autoSpaceDE w:val="0"/>
              <w:autoSpaceDN w:val="0"/>
              <w:adjustRightInd w:val="0"/>
              <w:jc w:val="both"/>
              <w:rPr>
                <w:rFonts w:eastAsiaTheme="minorHAnsi"/>
                <w:lang w:eastAsia="en-US"/>
              </w:rPr>
            </w:pPr>
            <w:r w:rsidRPr="006358E5">
              <w:rPr>
                <w:rFonts w:eastAsiaTheme="minorHAnsi"/>
                <w:sz w:val="24"/>
                <w:szCs w:val="24"/>
                <w:lang w:eastAsia="en-US"/>
              </w:rPr>
              <w:t>Evimizde cam şişe, kâğıt, plastik ve metal içecek kutusu gibi atıkların çeşitli işlemlerle geri dönüşümü yapılır ve tekrar üretimde kullanılması sağlanabilir. Plastik, metal, cam ve kâğıt geri dönüşümünde elektrik tasarrufu sağlanır. Geri dönüşüm ile hava ve su kirliliği azaltılarak su tasarrufu sağlanır</w:t>
            </w:r>
            <w:r w:rsidRPr="00BE7183">
              <w:rPr>
                <w:rFonts w:eastAsiaTheme="minorHAnsi"/>
                <w:lang w:eastAsia="en-US"/>
              </w:rPr>
              <w:t>.</w:t>
            </w:r>
          </w:p>
          <w:p w:rsidR="006358E5" w:rsidRPr="00E9243A" w:rsidRDefault="006358E5" w:rsidP="00CD0089">
            <w:pPr>
              <w:rPr>
                <w:sz w:val="22"/>
                <w:szCs w:val="22"/>
              </w:rPr>
            </w:pP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Bireysel Öğrenme Etkinlikleri</w:t>
            </w:r>
          </w:p>
        </w:tc>
        <w:tc>
          <w:tcPr>
            <w:tcW w:w="7304" w:type="dxa"/>
            <w:tcBorders>
              <w:top w:val="nil"/>
              <w:left w:val="single" w:sz="6" w:space="0" w:color="auto"/>
              <w:bottom w:val="single" w:sz="8" w:space="0" w:color="auto"/>
              <w:right w:val="single" w:sz="8" w:space="0" w:color="auto"/>
            </w:tcBorders>
            <w:vAlign w:val="center"/>
            <w:hideMark/>
          </w:tcPr>
          <w:p w:rsidR="006358E5" w:rsidRPr="00E9243A" w:rsidRDefault="006358E5" w:rsidP="00CD0089">
            <w:pPr>
              <w:rPr>
                <w:b/>
                <w:sz w:val="22"/>
                <w:szCs w:val="22"/>
              </w:rPr>
            </w:pPr>
          </w:p>
        </w:tc>
      </w:tr>
      <w:tr w:rsidR="006358E5" w:rsidRPr="00E9243A" w:rsidTr="00CD0089">
        <w:trPr>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Grupla Öğrenme Etkinlikleri</w:t>
            </w:r>
          </w:p>
        </w:tc>
        <w:tc>
          <w:tcPr>
            <w:tcW w:w="7304" w:type="dxa"/>
            <w:tcBorders>
              <w:top w:val="single" w:sz="8" w:space="0" w:color="auto"/>
              <w:left w:val="single" w:sz="6" w:space="0" w:color="auto"/>
              <w:bottom w:val="single" w:sz="6" w:space="0" w:color="auto"/>
              <w:right w:val="single" w:sz="8" w:space="0" w:color="auto"/>
            </w:tcBorders>
            <w:vAlign w:val="center"/>
            <w:hideMark/>
          </w:tcPr>
          <w:p w:rsidR="006358E5" w:rsidRPr="00E9243A" w:rsidRDefault="006358E5" w:rsidP="00CD0089">
            <w:pPr>
              <w:rPr>
                <w:sz w:val="22"/>
                <w:szCs w:val="22"/>
              </w:rPr>
            </w:pPr>
          </w:p>
        </w:tc>
      </w:tr>
      <w:tr w:rsidR="006358E5" w:rsidRPr="00E9243A" w:rsidTr="00CD0089">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Özet</w:t>
            </w:r>
          </w:p>
        </w:tc>
        <w:tc>
          <w:tcPr>
            <w:tcW w:w="7304" w:type="dxa"/>
            <w:tcBorders>
              <w:top w:val="single" w:sz="6" w:space="0" w:color="auto"/>
              <w:left w:val="single" w:sz="6" w:space="0" w:color="auto"/>
              <w:bottom w:val="single" w:sz="18" w:space="0" w:color="auto"/>
              <w:right w:val="single" w:sz="8" w:space="0" w:color="auto"/>
            </w:tcBorders>
            <w:vAlign w:val="center"/>
            <w:hideMark/>
          </w:tcPr>
          <w:p w:rsidR="006358E5" w:rsidRPr="00E9243A" w:rsidRDefault="006358E5" w:rsidP="00CD0089">
            <w:pPr>
              <w:rPr>
                <w:sz w:val="22"/>
                <w:szCs w:val="22"/>
              </w:rPr>
            </w:pPr>
          </w:p>
        </w:tc>
      </w:tr>
    </w:tbl>
    <w:p w:rsidR="006358E5" w:rsidRDefault="006358E5" w:rsidP="006358E5">
      <w:pPr>
        <w:pStyle w:val="Balk6"/>
        <w:ind w:firstLine="180"/>
        <w:rPr>
          <w:szCs w:val="22"/>
        </w:rPr>
      </w:pPr>
    </w:p>
    <w:p w:rsidR="006358E5" w:rsidRPr="00E9243A" w:rsidRDefault="006358E5" w:rsidP="006358E5">
      <w:pPr>
        <w:pStyle w:val="Balk6"/>
        <w:ind w:firstLine="180"/>
        <w:rPr>
          <w:szCs w:val="22"/>
        </w:rPr>
      </w:pPr>
      <w:r w:rsidRPr="00E9243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6358E5" w:rsidRPr="00E9243A" w:rsidTr="00CD0089">
        <w:trPr>
          <w:jc w:val="center"/>
        </w:trPr>
        <w:tc>
          <w:tcPr>
            <w:tcW w:w="5253" w:type="dxa"/>
            <w:tcBorders>
              <w:top w:val="single" w:sz="8" w:space="0" w:color="auto"/>
              <w:left w:val="single" w:sz="8" w:space="0" w:color="auto"/>
              <w:bottom w:val="single" w:sz="8" w:space="0" w:color="auto"/>
              <w:right w:val="single" w:sz="6" w:space="0" w:color="auto"/>
            </w:tcBorders>
          </w:tcPr>
          <w:p w:rsidR="006358E5" w:rsidRPr="00E9243A" w:rsidRDefault="006358E5" w:rsidP="00CD0089">
            <w:pPr>
              <w:pStyle w:val="Balk1"/>
              <w:rPr>
                <w:sz w:val="22"/>
                <w:szCs w:val="22"/>
              </w:rPr>
            </w:pPr>
            <w:r w:rsidRPr="00E9243A">
              <w:rPr>
                <w:sz w:val="22"/>
                <w:szCs w:val="22"/>
              </w:rPr>
              <w:t>Ölçme-Değerlendirme:</w:t>
            </w:r>
          </w:p>
          <w:p w:rsidR="006358E5" w:rsidRPr="00E9243A" w:rsidRDefault="006358E5" w:rsidP="00CD0089">
            <w:pPr>
              <w:rPr>
                <w:sz w:val="22"/>
                <w:szCs w:val="22"/>
              </w:rPr>
            </w:pPr>
          </w:p>
        </w:tc>
        <w:tc>
          <w:tcPr>
            <w:tcW w:w="4915" w:type="dxa"/>
            <w:tcBorders>
              <w:top w:val="single" w:sz="8" w:space="0" w:color="auto"/>
              <w:left w:val="single" w:sz="6" w:space="0" w:color="auto"/>
              <w:bottom w:val="single" w:sz="8" w:space="0" w:color="auto"/>
              <w:right w:val="single" w:sz="8" w:space="0" w:color="auto"/>
            </w:tcBorders>
            <w:vAlign w:val="center"/>
            <w:hideMark/>
          </w:tcPr>
          <w:p w:rsidR="006358E5" w:rsidRPr="00E9243A" w:rsidRDefault="006358E5" w:rsidP="00CD0089">
            <w:pPr>
              <w:jc w:val="both"/>
              <w:rPr>
                <w:bCs/>
                <w:sz w:val="22"/>
                <w:szCs w:val="22"/>
              </w:rPr>
            </w:pPr>
            <w:r>
              <w:rPr>
                <w:bCs/>
                <w:sz w:val="22"/>
                <w:szCs w:val="22"/>
              </w:rPr>
              <w:t>Neler öğrendik?</w:t>
            </w:r>
          </w:p>
        </w:tc>
      </w:tr>
      <w:tr w:rsidR="006358E5" w:rsidRPr="00E9243A" w:rsidTr="00CD0089">
        <w:trPr>
          <w:jc w:val="center"/>
        </w:trPr>
        <w:tc>
          <w:tcPr>
            <w:tcW w:w="5253" w:type="dxa"/>
            <w:tcBorders>
              <w:top w:val="single" w:sz="8" w:space="0" w:color="auto"/>
              <w:left w:val="single" w:sz="8" w:space="0" w:color="auto"/>
              <w:bottom w:val="single" w:sz="18" w:space="0" w:color="auto"/>
              <w:right w:val="single" w:sz="6" w:space="0" w:color="auto"/>
            </w:tcBorders>
            <w:hideMark/>
          </w:tcPr>
          <w:p w:rsidR="006358E5" w:rsidRPr="00E9243A" w:rsidRDefault="006358E5" w:rsidP="00CD0089">
            <w:pPr>
              <w:pStyle w:val="Balk2"/>
              <w:spacing w:line="240" w:lineRule="auto"/>
              <w:rPr>
                <w:sz w:val="22"/>
                <w:szCs w:val="22"/>
              </w:rPr>
            </w:pPr>
            <w:r w:rsidRPr="00E9243A">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tcPr>
          <w:p w:rsidR="006358E5" w:rsidRPr="00E9243A" w:rsidRDefault="006358E5" w:rsidP="00CD0089">
            <w:pPr>
              <w:rPr>
                <w:bCs/>
                <w:sz w:val="22"/>
                <w:szCs w:val="22"/>
              </w:rPr>
            </w:pPr>
          </w:p>
        </w:tc>
      </w:tr>
    </w:tbl>
    <w:p w:rsidR="006358E5" w:rsidRDefault="006358E5" w:rsidP="006358E5">
      <w:pPr>
        <w:pStyle w:val="Balk6"/>
        <w:ind w:firstLine="180"/>
        <w:rPr>
          <w:szCs w:val="22"/>
        </w:rPr>
      </w:pPr>
    </w:p>
    <w:p w:rsidR="006358E5" w:rsidRPr="00E9243A" w:rsidRDefault="006358E5" w:rsidP="006358E5">
      <w:pPr>
        <w:pStyle w:val="Balk6"/>
        <w:ind w:firstLine="180"/>
        <w:rPr>
          <w:szCs w:val="22"/>
        </w:rPr>
      </w:pPr>
      <w:r w:rsidRPr="00E9243A">
        <w:rPr>
          <w:szCs w:val="22"/>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6358E5" w:rsidRPr="00E9243A" w:rsidTr="00CD0089">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rsidR="006358E5" w:rsidRPr="00E9243A" w:rsidRDefault="006358E5" w:rsidP="00CD0089">
            <w:pPr>
              <w:rPr>
                <w:b/>
                <w:sz w:val="22"/>
                <w:szCs w:val="22"/>
              </w:rPr>
            </w:pPr>
            <w:r w:rsidRPr="00E9243A">
              <w:rPr>
                <w:b/>
                <w:sz w:val="22"/>
                <w:szCs w:val="22"/>
              </w:rPr>
              <w:t xml:space="preserve">Planın Uygulanmasına </w:t>
            </w:r>
          </w:p>
          <w:p w:rsidR="006358E5" w:rsidRPr="00E9243A" w:rsidRDefault="006358E5" w:rsidP="00CD0089">
            <w:pPr>
              <w:rPr>
                <w:sz w:val="22"/>
                <w:szCs w:val="22"/>
              </w:rPr>
            </w:pPr>
            <w:r w:rsidRPr="00E9243A">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rsidR="006358E5" w:rsidRPr="00E9243A" w:rsidRDefault="006358E5" w:rsidP="00CD0089">
            <w:pPr>
              <w:rPr>
                <w:sz w:val="22"/>
                <w:szCs w:val="22"/>
              </w:rPr>
            </w:pPr>
            <w:r w:rsidRPr="00E9243A">
              <w:rPr>
                <w:rFonts w:ascii="Cambria" w:hAnsi="Cambria"/>
                <w:sz w:val="22"/>
                <w:szCs w:val="22"/>
              </w:rPr>
              <w:t xml:space="preserve"> </w:t>
            </w:r>
          </w:p>
          <w:p w:rsidR="006358E5" w:rsidRPr="00E9243A" w:rsidRDefault="006358E5" w:rsidP="00CD0089">
            <w:pPr>
              <w:jc w:val="both"/>
              <w:rPr>
                <w:sz w:val="22"/>
                <w:szCs w:val="22"/>
              </w:rPr>
            </w:pPr>
          </w:p>
        </w:tc>
      </w:tr>
    </w:tbl>
    <w:p w:rsidR="00ED64FB" w:rsidRDefault="00ED64FB" w:rsidP="00EB541B">
      <w:pPr>
        <w:rPr>
          <w:sz w:val="2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2160AC">
        <w:rPr>
          <w:sz w:val="24"/>
          <w:szCs w:val="24"/>
        </w:rPr>
        <w:t xml:space="preserve">           </w:t>
      </w:r>
      <w:r>
        <w:rPr>
          <w:sz w:val="24"/>
          <w:szCs w:val="24"/>
        </w:rPr>
        <w:t>Ali YILDIZ</w:t>
      </w:r>
    </w:p>
    <w:p w:rsidR="00F937B3" w:rsidRPr="00170BED"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170BED" w:rsidSect="00170BED">
      <w:pgSz w:w="11906" w:h="16838"/>
      <w:pgMar w:top="510" w:right="1418" w:bottom="51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1"/>
    <w:family w:val="roman"/>
    <w:notTrueType/>
    <w:pitch w:val="variable"/>
  </w:font>
  <w:font w:name="Arial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14408"/>
    <w:multiLevelType w:val="multilevel"/>
    <w:tmpl w:val="5EE62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8574C"/>
    <w:multiLevelType w:val="hybridMultilevel"/>
    <w:tmpl w:val="9C480B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AA3309F"/>
    <w:multiLevelType w:val="multilevel"/>
    <w:tmpl w:val="01543E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6DF4AF2"/>
    <w:multiLevelType w:val="hybridMultilevel"/>
    <w:tmpl w:val="A3C69584"/>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F707BF4"/>
    <w:multiLevelType w:val="hybridMultilevel"/>
    <w:tmpl w:val="0EECFA96"/>
    <w:lvl w:ilvl="0" w:tplc="041F0001">
      <w:start w:val="7"/>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4A60179E"/>
    <w:multiLevelType w:val="multilevel"/>
    <w:tmpl w:val="661258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52C53BA"/>
    <w:multiLevelType w:val="hybridMultilevel"/>
    <w:tmpl w:val="0D78FF14"/>
    <w:lvl w:ilvl="0" w:tplc="041F0001">
      <w:start w:val="3"/>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6D8E1F39"/>
    <w:multiLevelType w:val="multilevel"/>
    <w:tmpl w:val="2D4E6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1E4695"/>
    <w:multiLevelType w:val="hybridMultilevel"/>
    <w:tmpl w:val="24B8EC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3B53D33"/>
    <w:multiLevelType w:val="hybridMultilevel"/>
    <w:tmpl w:val="D7B82CE6"/>
    <w:lvl w:ilvl="0" w:tplc="041F0001">
      <w:start w:val="4"/>
      <w:numFmt w:val="bullet"/>
      <w:lvlText w:val=""/>
      <w:lvlJc w:val="left"/>
      <w:pPr>
        <w:ind w:left="7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0">
    <w:nsid w:val="7DCB3157"/>
    <w:multiLevelType w:val="multilevel"/>
    <w:tmpl w:val="208A8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EEA18AC"/>
    <w:multiLevelType w:val="hybridMultilevel"/>
    <w:tmpl w:val="6A9074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1"/>
  </w:num>
  <w:num w:numId="4">
    <w:abstractNumId w:val="8"/>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10"/>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4665E"/>
    <w:rsid w:val="000615EC"/>
    <w:rsid w:val="00074EC6"/>
    <w:rsid w:val="000B06D9"/>
    <w:rsid w:val="001508BB"/>
    <w:rsid w:val="00170BED"/>
    <w:rsid w:val="001D2BED"/>
    <w:rsid w:val="001E6E70"/>
    <w:rsid w:val="002078BF"/>
    <w:rsid w:val="002160AC"/>
    <w:rsid w:val="0023743A"/>
    <w:rsid w:val="00294631"/>
    <w:rsid w:val="002F6B99"/>
    <w:rsid w:val="004404A0"/>
    <w:rsid w:val="00484F2C"/>
    <w:rsid w:val="00591B6D"/>
    <w:rsid w:val="006358E5"/>
    <w:rsid w:val="006D7481"/>
    <w:rsid w:val="006F17E8"/>
    <w:rsid w:val="00704ECC"/>
    <w:rsid w:val="00761A78"/>
    <w:rsid w:val="007F75CA"/>
    <w:rsid w:val="008C301A"/>
    <w:rsid w:val="009260FA"/>
    <w:rsid w:val="00961D96"/>
    <w:rsid w:val="00973C12"/>
    <w:rsid w:val="009913E8"/>
    <w:rsid w:val="009B0A68"/>
    <w:rsid w:val="00A24F8C"/>
    <w:rsid w:val="00A45366"/>
    <w:rsid w:val="00A85AF2"/>
    <w:rsid w:val="00AC3353"/>
    <w:rsid w:val="00C82E37"/>
    <w:rsid w:val="00D0480A"/>
    <w:rsid w:val="00D13FDC"/>
    <w:rsid w:val="00DB53D7"/>
    <w:rsid w:val="00EB541B"/>
    <w:rsid w:val="00ED64FB"/>
    <w:rsid w:val="00F937B3"/>
    <w:rsid w:val="00FD1D91"/>
    <w:rsid w:val="00FD2329"/>
    <w:rsid w:val="00FE57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 w:type="character" w:styleId="Gl">
    <w:name w:val="Strong"/>
    <w:basedOn w:val="VarsaylanParagrafYazTipi"/>
    <w:uiPriority w:val="22"/>
    <w:qFormat/>
    <w:rsid w:val="00DB53D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BalonMetni">
    <w:name w:val="Balloon Text"/>
    <w:basedOn w:val="Normal"/>
    <w:link w:val="BalonMetniChar"/>
    <w:uiPriority w:val="99"/>
    <w:semiHidden/>
    <w:unhideWhenUsed/>
    <w:rsid w:val="007F75CA"/>
    <w:rPr>
      <w:rFonts w:ascii="Tahoma" w:hAnsi="Tahoma" w:cs="Tahoma"/>
      <w:sz w:val="16"/>
      <w:szCs w:val="16"/>
    </w:rPr>
  </w:style>
  <w:style w:type="character" w:customStyle="1" w:styleId="BalonMetniChar">
    <w:name w:val="Balon Metni Char"/>
    <w:basedOn w:val="VarsaylanParagrafYazTipi"/>
    <w:link w:val="BalonMetni"/>
    <w:uiPriority w:val="99"/>
    <w:semiHidden/>
    <w:rsid w:val="007F75CA"/>
    <w:rPr>
      <w:rFonts w:ascii="Tahoma" w:eastAsia="Times New Roman" w:hAnsi="Tahoma" w:cs="Tahoma"/>
      <w:sz w:val="16"/>
      <w:szCs w:val="16"/>
      <w:lang w:eastAsia="tr-TR"/>
    </w:rPr>
  </w:style>
  <w:style w:type="paragraph" w:styleId="ListeParagraf">
    <w:name w:val="List Paragraph"/>
    <w:basedOn w:val="Normal"/>
    <w:uiPriority w:val="34"/>
    <w:qFormat/>
    <w:rsid w:val="00961D96"/>
    <w:pPr>
      <w:spacing w:after="200" w:line="276" w:lineRule="auto"/>
      <w:ind w:left="720"/>
      <w:contextualSpacing/>
    </w:pPr>
    <w:rPr>
      <w:rFonts w:asciiTheme="minorHAnsi" w:eastAsiaTheme="minorEastAsia" w:hAnsiTheme="minorHAnsi" w:cstheme="minorBidi"/>
      <w:sz w:val="22"/>
      <w:szCs w:val="22"/>
    </w:rPr>
  </w:style>
  <w:style w:type="paragraph" w:styleId="GvdeMetniGirintisi">
    <w:name w:val="Body Text Indent"/>
    <w:basedOn w:val="Normal"/>
    <w:link w:val="GvdeMetniGirintisiChar"/>
    <w:uiPriority w:val="99"/>
    <w:semiHidden/>
    <w:unhideWhenUsed/>
    <w:rsid w:val="009913E8"/>
    <w:pPr>
      <w:spacing w:after="120"/>
      <w:ind w:left="283"/>
    </w:pPr>
  </w:style>
  <w:style w:type="character" w:customStyle="1" w:styleId="GvdeMetniGirintisiChar">
    <w:name w:val="Gövde Metni Girintisi Char"/>
    <w:basedOn w:val="VarsaylanParagrafYazTipi"/>
    <w:link w:val="GvdeMetniGirintisi"/>
    <w:uiPriority w:val="99"/>
    <w:semiHidden/>
    <w:rsid w:val="009913E8"/>
    <w:rPr>
      <w:rFonts w:ascii="Times New Roman" w:eastAsia="Times New Roman" w:hAnsi="Times New Roman" w:cs="Times New Roman"/>
      <w:sz w:val="20"/>
      <w:szCs w:val="20"/>
      <w:lang w:eastAsia="tr-TR"/>
    </w:rPr>
  </w:style>
  <w:style w:type="paragraph" w:customStyle="1" w:styleId="Default">
    <w:name w:val="Default"/>
    <w:uiPriority w:val="99"/>
    <w:rsid w:val="00A24F8C"/>
    <w:pPr>
      <w:autoSpaceDE w:val="0"/>
      <w:autoSpaceDN w:val="0"/>
      <w:adjustRightInd w:val="0"/>
      <w:spacing w:after="0" w:line="240" w:lineRule="auto"/>
    </w:pPr>
    <w:rPr>
      <w:rFonts w:ascii="Cambria Math" w:eastAsia="Times New Roman" w:hAnsi="Cambria Math" w:cs="Cambria Math"/>
      <w:color w:val="000000"/>
      <w:sz w:val="24"/>
      <w:szCs w:val="24"/>
      <w:lang w:eastAsia="tr-TR"/>
    </w:rPr>
  </w:style>
  <w:style w:type="character" w:styleId="Kpr">
    <w:name w:val="Hyperlink"/>
    <w:uiPriority w:val="99"/>
    <w:unhideWhenUsed/>
    <w:rsid w:val="008C301A"/>
    <w:rPr>
      <w:color w:val="0000FF"/>
      <w:u w:val="single"/>
    </w:rPr>
  </w:style>
  <w:style w:type="character" w:customStyle="1" w:styleId="apple-converted-space">
    <w:name w:val="apple-converted-space"/>
    <w:rsid w:val="008C301A"/>
  </w:style>
  <w:style w:type="character" w:styleId="Gl">
    <w:name w:val="Strong"/>
    <w:basedOn w:val="VarsaylanParagrafYazTipi"/>
    <w:uiPriority w:val="22"/>
    <w:qFormat/>
    <w:rsid w:val="00DB53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356</Words>
  <Characters>2031</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2019-04-28T05:34:00Z</dcterms:created>
  <dcterms:modified xsi:type="dcterms:W3CDTF">2019-04-28T18:58:00Z</dcterms:modified>
</cp:coreProperties>
</file>